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5ECB" w14:textId="6AC5864A" w:rsidR="00166851" w:rsidRDefault="007C12DB" w:rsidP="007C12DB">
      <w:pPr>
        <w:keepNext/>
        <w:spacing w:line="240" w:lineRule="auto"/>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075100">
        <w:rPr>
          <w:rFonts w:asciiTheme="minorHAnsi" w:hAnsiTheme="minorHAnsi" w:cstheme="minorHAnsi"/>
          <w:b/>
          <w:bCs/>
        </w:rPr>
        <w:tab/>
      </w:r>
      <w:r w:rsidR="00075100">
        <w:rPr>
          <w:rFonts w:asciiTheme="minorHAnsi" w:hAnsiTheme="minorHAnsi" w:cstheme="minorHAnsi"/>
          <w:b/>
          <w:bCs/>
        </w:rPr>
        <w:tab/>
      </w:r>
      <w:r w:rsidR="00075100">
        <w:rPr>
          <w:rFonts w:asciiTheme="minorHAnsi" w:hAnsiTheme="minorHAnsi" w:cstheme="minorHAnsi"/>
          <w:b/>
          <w:bCs/>
        </w:rPr>
        <w:tab/>
      </w:r>
    </w:p>
    <w:p w14:paraId="43CA62A5" w14:textId="7C6D6E83" w:rsidR="00166851" w:rsidRDefault="00166851" w:rsidP="00166851">
      <w:pPr>
        <w:keepNext/>
        <w:spacing w:line="240" w:lineRule="auto"/>
        <w:jc w:val="right"/>
        <w:rPr>
          <w:rFonts w:asciiTheme="minorHAnsi" w:hAnsiTheme="minorHAnsi" w:cstheme="minorHAnsi"/>
          <w:b/>
          <w:bCs/>
        </w:rPr>
      </w:pPr>
      <w:r>
        <w:rPr>
          <w:rFonts w:asciiTheme="minorHAnsi" w:hAnsiTheme="minorHAnsi" w:cstheme="minorHAnsi"/>
          <w:b/>
          <w:bCs/>
        </w:rPr>
        <w:t xml:space="preserve">                                                                                                                                 </w:t>
      </w:r>
    </w:p>
    <w:p w14:paraId="69FABA09" w14:textId="21D35757" w:rsidR="007C12DB" w:rsidRPr="007C12DB" w:rsidRDefault="00166851" w:rsidP="00166851">
      <w:pPr>
        <w:keepNext/>
        <w:spacing w:line="240" w:lineRule="auto"/>
        <w:jc w:val="right"/>
        <w:rPr>
          <w:rFonts w:asciiTheme="minorHAnsi" w:hAnsiTheme="minorHAnsi" w:cstheme="minorHAnsi"/>
          <w:b/>
          <w:bCs/>
        </w:rPr>
      </w:pPr>
      <w:r>
        <w:rPr>
          <w:rFonts w:asciiTheme="minorHAnsi" w:hAnsiTheme="minorHAnsi" w:cstheme="minorHAnsi"/>
          <w:b/>
          <w:bCs/>
        </w:rPr>
        <w:t xml:space="preserve"> </w:t>
      </w:r>
      <w:r w:rsidR="007C12DB" w:rsidRPr="007C12DB">
        <w:rPr>
          <w:rFonts w:asciiTheme="minorHAnsi" w:hAnsiTheme="minorHAnsi" w:cstheme="minorHAnsi"/>
          <w:b/>
          <w:bCs/>
        </w:rPr>
        <w:t xml:space="preserve">CONTACT: </w:t>
      </w:r>
    </w:p>
    <w:p w14:paraId="43A7EA2C" w14:textId="243F885E" w:rsidR="007C12DB" w:rsidRPr="007C12DB" w:rsidRDefault="007C12DB" w:rsidP="00166851">
      <w:pPr>
        <w:keepNext/>
        <w:spacing w:line="240" w:lineRule="auto"/>
        <w:ind w:left="2880"/>
        <w:jc w:val="right"/>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7C12DB">
        <w:rPr>
          <w:rFonts w:asciiTheme="minorHAnsi" w:hAnsiTheme="minorHAnsi" w:cstheme="minorHAnsi"/>
        </w:rPr>
        <w:t>Connie Heflin</w:t>
      </w:r>
      <w:r w:rsidRPr="007C12DB">
        <w:rPr>
          <w:rFonts w:asciiTheme="minorHAnsi" w:hAnsiTheme="minorHAnsi" w:cstheme="minorHAnsi"/>
        </w:rPr>
        <w:br/>
        <w:t xml:space="preserve">                                                                 </w:t>
      </w:r>
      <w:r w:rsidR="00075100">
        <w:rPr>
          <w:rFonts w:asciiTheme="minorHAnsi" w:hAnsiTheme="minorHAnsi" w:cstheme="minorHAnsi"/>
        </w:rPr>
        <w:tab/>
      </w:r>
      <w:r w:rsidRPr="007C12DB">
        <w:rPr>
          <w:rFonts w:asciiTheme="minorHAnsi" w:hAnsiTheme="minorHAnsi" w:cstheme="minorHAnsi"/>
        </w:rPr>
        <w:t>260.413.5691</w:t>
      </w:r>
    </w:p>
    <w:p w14:paraId="0FB0291D" w14:textId="3472D34D" w:rsidR="007C12DB" w:rsidRPr="007C12DB" w:rsidRDefault="007C12DB" w:rsidP="00166851">
      <w:pPr>
        <w:keepNext/>
        <w:spacing w:line="240" w:lineRule="auto"/>
        <w:jc w:val="right"/>
        <w:rPr>
          <w:rFonts w:asciiTheme="minorHAnsi" w:hAnsiTheme="minorHAnsi" w:cstheme="minorHAnsi"/>
        </w:rPr>
      </w:pPr>
      <w:r w:rsidRPr="007C12DB">
        <w:rPr>
          <w:rFonts w:asciiTheme="minorHAnsi" w:hAnsiTheme="minorHAnsi" w:cstheme="minorHAnsi"/>
        </w:rPr>
        <w:t xml:space="preserve">                                                            </w:t>
      </w:r>
      <w:r w:rsidR="00075100">
        <w:rPr>
          <w:rFonts w:asciiTheme="minorHAnsi" w:hAnsiTheme="minorHAnsi" w:cstheme="minorHAnsi"/>
        </w:rPr>
        <w:tab/>
      </w:r>
      <w:r w:rsidR="00075100">
        <w:rPr>
          <w:rFonts w:asciiTheme="minorHAnsi" w:hAnsiTheme="minorHAnsi" w:cstheme="minorHAnsi"/>
        </w:rPr>
        <w:tab/>
      </w:r>
      <w:r w:rsidR="00075100">
        <w:rPr>
          <w:rFonts w:asciiTheme="minorHAnsi" w:hAnsiTheme="minorHAnsi" w:cstheme="minorHAnsi"/>
        </w:rPr>
        <w:tab/>
      </w:r>
      <w:r w:rsidR="00075100">
        <w:rPr>
          <w:rFonts w:asciiTheme="minorHAnsi" w:hAnsiTheme="minorHAnsi" w:cstheme="minorHAnsi"/>
        </w:rPr>
        <w:tab/>
      </w:r>
      <w:r w:rsidR="00075100">
        <w:rPr>
          <w:rFonts w:asciiTheme="minorHAnsi" w:hAnsiTheme="minorHAnsi" w:cstheme="minorHAnsi"/>
        </w:rPr>
        <w:tab/>
      </w:r>
      <w:r w:rsidRPr="007C12DB">
        <w:rPr>
          <w:rFonts w:asciiTheme="minorHAnsi" w:hAnsiTheme="minorHAnsi" w:cstheme="minorHAnsi"/>
        </w:rPr>
        <w:t>connie.heflin@supershot.org</w:t>
      </w:r>
    </w:p>
    <w:p w14:paraId="2836EA2B" w14:textId="3EE56E8D" w:rsidR="003B0C07" w:rsidRPr="003B0C07" w:rsidRDefault="003B0C07" w:rsidP="003B0C07">
      <w:pPr>
        <w:pStyle w:val="text"/>
        <w:rPr>
          <w:rFonts w:asciiTheme="minorHAnsi" w:hAnsiTheme="minorHAnsi" w:cstheme="minorHAnsi"/>
        </w:rPr>
      </w:pPr>
      <w:bookmarkStart w:id="0" w:name="_Hlk176956754"/>
      <w:r w:rsidRPr="003B0C07">
        <w:rPr>
          <w:rFonts w:asciiTheme="minorHAnsi" w:hAnsiTheme="minorHAnsi" w:cstheme="minorHAnsi"/>
          <w:b/>
          <w:bCs/>
        </w:rPr>
        <w:t>FOR IMMEDIATE RELEASE</w:t>
      </w:r>
      <w:r w:rsidRPr="003B0C07">
        <w:rPr>
          <w:rFonts w:asciiTheme="minorHAnsi" w:hAnsiTheme="minorHAnsi" w:cstheme="minorHAnsi"/>
        </w:rPr>
        <w:t xml:space="preserve"> </w:t>
      </w:r>
      <w:r w:rsidRPr="003B0C07">
        <w:rPr>
          <w:rFonts w:asciiTheme="minorHAnsi" w:hAnsiTheme="minorHAnsi" w:cstheme="minorHAnsi"/>
          <w:b/>
          <w:bCs/>
        </w:rPr>
        <w:t xml:space="preserve">FORT WAYNE, IN — May </w:t>
      </w:r>
      <w:r w:rsidR="00703607">
        <w:rPr>
          <w:rFonts w:asciiTheme="minorHAnsi" w:hAnsiTheme="minorHAnsi" w:cstheme="minorHAnsi"/>
          <w:b/>
          <w:bCs/>
        </w:rPr>
        <w:t>8</w:t>
      </w:r>
      <w:r w:rsidRPr="003B0C07">
        <w:rPr>
          <w:rFonts w:asciiTheme="minorHAnsi" w:hAnsiTheme="minorHAnsi" w:cstheme="minorHAnsi"/>
          <w:b/>
          <w:bCs/>
        </w:rPr>
        <w:t>, 2026</w:t>
      </w:r>
    </w:p>
    <w:p w14:paraId="5DC22B37" w14:textId="77777777" w:rsidR="003B0C07" w:rsidRPr="003B0C07" w:rsidRDefault="003B0C07" w:rsidP="003B0C07">
      <w:pPr>
        <w:pStyle w:val="text"/>
        <w:rPr>
          <w:rFonts w:asciiTheme="minorHAnsi" w:hAnsiTheme="minorHAnsi" w:cstheme="minorHAnsi"/>
        </w:rPr>
      </w:pPr>
      <w:r w:rsidRPr="003B0C07">
        <w:rPr>
          <w:rFonts w:asciiTheme="minorHAnsi" w:hAnsiTheme="minorHAnsi" w:cstheme="minorHAnsi"/>
          <w:b/>
          <w:bCs/>
        </w:rPr>
        <w:t>Allen County Flu Fighter Campaign Reports 10% Increase in Flu Vaccinations</w:t>
      </w:r>
    </w:p>
    <w:p w14:paraId="7D00D4A3" w14:textId="41F9A661" w:rsidR="003B0C07" w:rsidRPr="003B0C07" w:rsidRDefault="003B0C07" w:rsidP="003B0C07">
      <w:pPr>
        <w:pStyle w:val="text"/>
        <w:rPr>
          <w:rFonts w:asciiTheme="minorHAnsi" w:hAnsiTheme="minorHAnsi" w:cstheme="minorHAnsi"/>
        </w:rPr>
      </w:pPr>
      <w:r w:rsidRPr="003B0C07">
        <w:rPr>
          <w:rFonts w:asciiTheme="minorHAnsi" w:hAnsiTheme="minorHAnsi" w:cstheme="minorHAnsi"/>
        </w:rPr>
        <w:t xml:space="preserve">The 2025–2026 Allen County Flu Fighter results are in, and our community has a major win to celebrate. This flu season, Allen County saw a </w:t>
      </w:r>
      <w:r w:rsidRPr="003B0C07">
        <w:rPr>
          <w:rFonts w:asciiTheme="minorHAnsi" w:hAnsiTheme="minorHAnsi" w:cstheme="minorHAnsi"/>
          <w:b/>
          <w:bCs/>
        </w:rPr>
        <w:t>10% increase in flu vaccinations</w:t>
      </w:r>
      <w:r w:rsidRPr="003B0C07">
        <w:rPr>
          <w:rFonts w:asciiTheme="minorHAnsi" w:hAnsiTheme="minorHAnsi" w:cstheme="minorHAnsi"/>
        </w:rPr>
        <w:t xml:space="preserve"> compared to last year</w:t>
      </w:r>
      <w:r>
        <w:rPr>
          <w:rFonts w:asciiTheme="minorHAnsi" w:hAnsiTheme="minorHAnsi" w:cstheme="minorHAnsi"/>
        </w:rPr>
        <w:t xml:space="preserve">, </w:t>
      </w:r>
      <w:r w:rsidRPr="003B0C07">
        <w:rPr>
          <w:rFonts w:asciiTheme="minorHAnsi" w:hAnsiTheme="minorHAnsi" w:cstheme="minorHAnsi"/>
        </w:rPr>
        <w:t xml:space="preserve">representing </w:t>
      </w:r>
      <w:r w:rsidRPr="003B0C07">
        <w:rPr>
          <w:rFonts w:asciiTheme="minorHAnsi" w:hAnsiTheme="minorHAnsi" w:cstheme="minorHAnsi"/>
          <w:b/>
          <w:bCs/>
        </w:rPr>
        <w:t>10,527 more residents</w:t>
      </w:r>
      <w:r w:rsidRPr="003B0C07">
        <w:rPr>
          <w:rFonts w:asciiTheme="minorHAnsi" w:hAnsiTheme="minorHAnsi" w:cstheme="minorHAnsi"/>
        </w:rPr>
        <w:t xml:space="preserve"> who chose to protect themselves, their families, and their neighbors.</w:t>
      </w:r>
    </w:p>
    <w:p w14:paraId="23EA747E" w14:textId="3489889C" w:rsidR="003B0C07" w:rsidRPr="003B0C07" w:rsidRDefault="003B0C07" w:rsidP="003B0C07">
      <w:pPr>
        <w:pStyle w:val="text"/>
        <w:rPr>
          <w:rFonts w:asciiTheme="minorHAnsi" w:hAnsiTheme="minorHAnsi" w:cstheme="minorHAnsi"/>
        </w:rPr>
      </w:pPr>
      <w:r w:rsidRPr="003B0C07">
        <w:rPr>
          <w:rFonts w:asciiTheme="minorHAnsi" w:hAnsiTheme="minorHAnsi" w:cstheme="minorHAnsi"/>
        </w:rPr>
        <w:t xml:space="preserve">Getting an annual flu vaccine is one of the simplest ways to prevent serious illness. Higher vaccination rates mean fewer hospitalizations, fewer missed school and </w:t>
      </w:r>
      <w:r w:rsidR="00E120C1" w:rsidRPr="003B0C07">
        <w:rPr>
          <w:rFonts w:asciiTheme="minorHAnsi" w:hAnsiTheme="minorHAnsi" w:cstheme="minorHAnsi"/>
        </w:rPr>
        <w:t>workdays</w:t>
      </w:r>
      <w:r w:rsidRPr="003B0C07">
        <w:rPr>
          <w:rFonts w:asciiTheme="minorHAnsi" w:hAnsiTheme="minorHAnsi" w:cstheme="minorHAnsi"/>
        </w:rPr>
        <w:t>, and fewer vulnerable community members facing complications from the flu.</w:t>
      </w:r>
    </w:p>
    <w:p w14:paraId="7483C23D" w14:textId="2462E478" w:rsidR="003B0C07" w:rsidRPr="003B0C07" w:rsidRDefault="007D7F33" w:rsidP="003B0C07">
      <w:pPr>
        <w:pStyle w:val="text"/>
        <w:rPr>
          <w:rFonts w:asciiTheme="minorHAnsi" w:hAnsiTheme="minorHAnsi" w:cstheme="minorHAnsi"/>
        </w:rPr>
      </w:pPr>
      <w:r>
        <w:rPr>
          <w:rFonts w:asciiTheme="minorHAnsi" w:hAnsiTheme="minorHAnsi" w:cstheme="minorHAnsi"/>
        </w:rPr>
        <w:t xml:space="preserve">Approximately </w:t>
      </w:r>
      <w:r w:rsidR="003B0C07" w:rsidRPr="003B0C07">
        <w:rPr>
          <w:rFonts w:asciiTheme="minorHAnsi" w:hAnsiTheme="minorHAnsi" w:cstheme="minorHAnsi"/>
        </w:rPr>
        <w:t>26% of Allen County residents receive their annual flu shot. The national Healthy People 2030 goal calls for 70% of individuals ages 6 months and older to be vaccinated each year. The Allen County Flu Fighter Campaign</w:t>
      </w:r>
      <w:r w:rsidR="00DC1642" w:rsidRPr="00655A2B">
        <w:rPr>
          <w:rFonts w:asciiTheme="minorHAnsi" w:hAnsiTheme="minorHAnsi" w:cstheme="minorHAnsi"/>
        </w:rPr>
        <w:t>, l</w:t>
      </w:r>
      <w:r w:rsidR="003B0C07" w:rsidRPr="003B0C07">
        <w:rPr>
          <w:rFonts w:asciiTheme="minorHAnsi" w:hAnsiTheme="minorHAnsi" w:cstheme="minorHAnsi"/>
        </w:rPr>
        <w:t>ed jointly by Super Shot and the Allen County Department of Health</w:t>
      </w:r>
      <w:r w:rsidR="00DC1642" w:rsidRPr="00655A2B">
        <w:rPr>
          <w:rFonts w:asciiTheme="minorHAnsi" w:hAnsiTheme="minorHAnsi" w:cstheme="minorHAnsi"/>
        </w:rPr>
        <w:t xml:space="preserve">, </w:t>
      </w:r>
      <w:r w:rsidR="003B0C07" w:rsidRPr="003B0C07">
        <w:rPr>
          <w:rFonts w:asciiTheme="minorHAnsi" w:hAnsiTheme="minorHAnsi" w:cstheme="minorHAnsi"/>
        </w:rPr>
        <w:t>aims to move our community steadily toward that benchmark.</w:t>
      </w:r>
    </w:p>
    <w:p w14:paraId="7DBF8E66" w14:textId="77777777" w:rsidR="003B0C07" w:rsidRPr="003B0C07" w:rsidRDefault="003B0C07" w:rsidP="003B0C07">
      <w:pPr>
        <w:pStyle w:val="text"/>
        <w:rPr>
          <w:rFonts w:asciiTheme="minorHAnsi" w:hAnsiTheme="minorHAnsi" w:cstheme="minorHAnsi"/>
        </w:rPr>
      </w:pPr>
      <w:r w:rsidRPr="003B0C07">
        <w:rPr>
          <w:rFonts w:asciiTheme="minorHAnsi" w:hAnsiTheme="minorHAnsi" w:cstheme="minorHAnsi"/>
        </w:rPr>
        <w:t>The campaign brings together health systems, pharmacies, schools, businesses, nonprofits, churches, and other partners to expand access, increase awareness, and build trust in flu vaccination. This collaborative approach is already making a measurable difference.</w:t>
      </w:r>
    </w:p>
    <w:p w14:paraId="38C6E327" w14:textId="77777777" w:rsidR="003B0C07" w:rsidRPr="003B0C07" w:rsidRDefault="003B0C07" w:rsidP="003B0C07">
      <w:pPr>
        <w:pStyle w:val="text"/>
        <w:rPr>
          <w:rFonts w:asciiTheme="minorHAnsi" w:hAnsiTheme="minorHAnsi" w:cstheme="minorHAnsi"/>
        </w:rPr>
      </w:pPr>
      <w:r w:rsidRPr="003B0C07">
        <w:rPr>
          <w:rFonts w:asciiTheme="minorHAnsi" w:hAnsiTheme="minorHAnsi" w:cstheme="minorHAnsi"/>
          <w:b/>
          <w:bCs/>
        </w:rPr>
        <w:t>Save the Date: 2026 Community Flu Shot Kickoff at Parkview Field</w:t>
      </w:r>
    </w:p>
    <w:p w14:paraId="41053200" w14:textId="77777777" w:rsidR="003B0C07" w:rsidRPr="003B0C07" w:rsidRDefault="003B0C07" w:rsidP="003B0C07">
      <w:pPr>
        <w:pStyle w:val="text"/>
        <w:rPr>
          <w:rFonts w:asciiTheme="minorHAnsi" w:hAnsiTheme="minorHAnsi" w:cstheme="minorHAnsi"/>
        </w:rPr>
      </w:pPr>
      <w:r w:rsidRPr="003B0C07">
        <w:rPr>
          <w:rFonts w:asciiTheme="minorHAnsi" w:hAnsiTheme="minorHAnsi" w:cstheme="minorHAnsi"/>
        </w:rPr>
        <w:t>To keep the momentum going, next fall’s Allen County Flu Fighter Campaign Kickoff will be bigger than ever. The entire community is invited to Parkview Field on Friday, September 18, 2026, from 1–4 p.m. to receive their flu shot and help launch the new season of protection.</w:t>
      </w:r>
    </w:p>
    <w:p w14:paraId="7F5BF3E0" w14:textId="77777777" w:rsidR="003B0C07" w:rsidRPr="003B0C07" w:rsidRDefault="003B0C07" w:rsidP="003B0C07">
      <w:pPr>
        <w:pStyle w:val="text"/>
        <w:rPr>
          <w:rFonts w:asciiTheme="minorHAnsi" w:hAnsiTheme="minorHAnsi" w:cstheme="minorHAnsi"/>
        </w:rPr>
      </w:pPr>
      <w:r w:rsidRPr="003B0C07">
        <w:rPr>
          <w:rFonts w:asciiTheme="minorHAnsi" w:hAnsiTheme="minorHAnsi" w:cstheme="minorHAnsi"/>
        </w:rPr>
        <w:t xml:space="preserve">Healthy People 2030 reference: </w:t>
      </w:r>
      <w:hyperlink r:id="rId7" w:tgtFrame="_blank" w:tooltip="health.gov" w:history="1">
        <w:r w:rsidRPr="003B0C07">
          <w:rPr>
            <w:rStyle w:val="Hyperlink"/>
            <w:rFonts w:asciiTheme="minorHAnsi" w:hAnsiTheme="minorHAnsi" w:cstheme="minorHAnsi"/>
          </w:rPr>
          <w:t>https://health.gov/healthypeople/objectives-and-data/browse-objectives/vaccination/increase-proportion-people-who-get-flu-vaccine-every-year-iid-09</w:t>
        </w:r>
      </w:hyperlink>
    </w:p>
    <w:p w14:paraId="120BF741" w14:textId="77777777" w:rsidR="00E15CFF" w:rsidRDefault="003B0C07" w:rsidP="00E15CFF">
      <w:pPr>
        <w:pStyle w:val="text"/>
        <w:spacing w:before="0" w:beforeAutospacing="0" w:after="0" w:afterAutospacing="0"/>
        <w:rPr>
          <w:rFonts w:asciiTheme="minorHAnsi" w:hAnsiTheme="minorHAnsi" w:cstheme="minorHAnsi"/>
          <w:b/>
          <w:bCs/>
        </w:rPr>
      </w:pPr>
      <w:r w:rsidRPr="003B0C07">
        <w:rPr>
          <w:rFonts w:asciiTheme="minorHAnsi" w:hAnsiTheme="minorHAnsi" w:cstheme="minorHAnsi"/>
          <w:b/>
          <w:bCs/>
        </w:rPr>
        <w:t>About Super Shot, Inc.</w:t>
      </w:r>
    </w:p>
    <w:p w14:paraId="13BC310D" w14:textId="43183091" w:rsidR="003B0C07" w:rsidRPr="003B0C07" w:rsidRDefault="003B0C07" w:rsidP="00E15CFF">
      <w:pPr>
        <w:pStyle w:val="text"/>
        <w:spacing w:before="0" w:beforeAutospacing="0" w:after="0" w:afterAutospacing="0"/>
        <w:rPr>
          <w:rFonts w:asciiTheme="minorHAnsi" w:hAnsiTheme="minorHAnsi" w:cstheme="minorHAnsi"/>
          <w:b/>
          <w:bCs/>
        </w:rPr>
      </w:pPr>
      <w:r w:rsidRPr="003B0C07">
        <w:rPr>
          <w:rFonts w:asciiTheme="minorHAnsi" w:hAnsiTheme="minorHAnsi" w:cstheme="minorHAnsi"/>
        </w:rPr>
        <w:t>Super Shot, Inc. is a local nonprofit organization dedicated to promoting vaccination and providing convenient, affordable access to vaccines that protect the Fort Wayne community from preventable diseases. Over the past 30+ years, Super Shot has administered more than 800,000 life</w:t>
      </w:r>
      <w:r w:rsidRPr="003B0C07">
        <w:rPr>
          <w:rFonts w:asciiTheme="minorHAnsi" w:hAnsiTheme="minorHAnsi" w:cstheme="minorHAnsi"/>
        </w:rPr>
        <w:noBreakHyphen/>
        <w:t xml:space="preserve">saving childhood and adult vaccinations. To learn more or support Super Shot’s mission, visit </w:t>
      </w:r>
      <w:hyperlink r:id="rId8" w:tgtFrame="_blank" w:tooltip="www.supershot.org" w:history="1">
        <w:r w:rsidRPr="003B0C07">
          <w:rPr>
            <w:rStyle w:val="Hyperlink"/>
            <w:rFonts w:asciiTheme="minorHAnsi" w:hAnsiTheme="minorHAnsi" w:cstheme="minorHAnsi"/>
            <w:b/>
            <w:bCs/>
          </w:rPr>
          <w:t>www.supershot.org</w:t>
        </w:r>
      </w:hyperlink>
      <w:r w:rsidRPr="003B0C07">
        <w:rPr>
          <w:rFonts w:asciiTheme="minorHAnsi" w:hAnsiTheme="minorHAnsi" w:cstheme="minorHAnsi"/>
        </w:rPr>
        <w:t>.</w:t>
      </w:r>
    </w:p>
    <w:bookmarkEnd w:id="0"/>
    <w:p w14:paraId="00BC48CD" w14:textId="77777777" w:rsidR="00021AAC" w:rsidRPr="00B76E2A" w:rsidRDefault="00021AAC" w:rsidP="00021AAC">
      <w:pPr>
        <w:rPr>
          <w:rFonts w:asciiTheme="minorHAnsi" w:hAnsiTheme="minorHAnsi" w:cstheme="minorHAnsi"/>
        </w:rPr>
      </w:pPr>
    </w:p>
    <w:p w14:paraId="36E2CA03" w14:textId="4004AB7D" w:rsidR="00FA29D5" w:rsidRPr="00B76E2A" w:rsidRDefault="00021AAC" w:rsidP="00B76E2A">
      <w:pPr>
        <w:pStyle w:val="NormalWeb"/>
        <w:spacing w:before="0" w:beforeAutospacing="0" w:after="0" w:afterAutospacing="0"/>
        <w:jc w:val="center"/>
        <w:rPr>
          <w:rFonts w:asciiTheme="minorHAnsi" w:hAnsiTheme="minorHAnsi" w:cstheme="minorHAnsi"/>
        </w:rPr>
      </w:pPr>
      <w:r w:rsidRPr="00B76E2A">
        <w:rPr>
          <w:rFonts w:asciiTheme="minorHAnsi" w:hAnsiTheme="minorHAnsi" w:cstheme="minorHAnsi"/>
        </w:rPr>
        <w:t>###</w:t>
      </w:r>
    </w:p>
    <w:sectPr w:rsidR="00FA29D5" w:rsidRPr="00B76E2A" w:rsidSect="00C56884">
      <w:headerReference w:type="default" r:id="rId9"/>
      <w:footerReference w:type="default" r:id="rId10"/>
      <w:pgSz w:w="12240" w:h="15840"/>
      <w:pgMar w:top="1170" w:right="99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063B" w14:textId="77777777" w:rsidR="00B63318" w:rsidRDefault="00B63318" w:rsidP="007C12DB">
      <w:pPr>
        <w:spacing w:line="240" w:lineRule="auto"/>
      </w:pPr>
      <w:r>
        <w:separator/>
      </w:r>
    </w:p>
  </w:endnote>
  <w:endnote w:type="continuationSeparator" w:id="0">
    <w:p w14:paraId="5F3A1500" w14:textId="77777777" w:rsidR="00B63318" w:rsidRDefault="00B63318" w:rsidP="007C12DB">
      <w:pPr>
        <w:spacing w:line="240" w:lineRule="auto"/>
      </w:pPr>
      <w:r>
        <w:continuationSeparator/>
      </w:r>
    </w:p>
  </w:endnote>
  <w:endnote w:type="continuationNotice" w:id="1">
    <w:p w14:paraId="2CDDC597" w14:textId="77777777" w:rsidR="00B63318" w:rsidRDefault="00B633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2F06F082" w14:paraId="280B6A6D" w14:textId="77777777" w:rsidTr="2F06F082">
      <w:trPr>
        <w:trHeight w:val="300"/>
      </w:trPr>
      <w:tc>
        <w:tcPr>
          <w:tcW w:w="3270" w:type="dxa"/>
        </w:tcPr>
        <w:p w14:paraId="63302B3F" w14:textId="4F940009" w:rsidR="2F06F082" w:rsidRDefault="2F06F082" w:rsidP="2F06F082">
          <w:pPr>
            <w:pStyle w:val="Header"/>
            <w:ind w:left="-115"/>
          </w:pPr>
        </w:p>
      </w:tc>
      <w:tc>
        <w:tcPr>
          <w:tcW w:w="3270" w:type="dxa"/>
        </w:tcPr>
        <w:p w14:paraId="6173AB72" w14:textId="3834359F" w:rsidR="2F06F082" w:rsidRDefault="2F06F082" w:rsidP="2F06F082">
          <w:pPr>
            <w:pStyle w:val="Header"/>
            <w:jc w:val="center"/>
          </w:pPr>
        </w:p>
      </w:tc>
      <w:tc>
        <w:tcPr>
          <w:tcW w:w="3270" w:type="dxa"/>
        </w:tcPr>
        <w:p w14:paraId="6A730CBB" w14:textId="5DDEB670" w:rsidR="2F06F082" w:rsidRDefault="2F06F082" w:rsidP="2F06F082">
          <w:pPr>
            <w:pStyle w:val="Header"/>
            <w:ind w:right="-115"/>
            <w:jc w:val="right"/>
          </w:pPr>
        </w:p>
      </w:tc>
    </w:tr>
  </w:tbl>
  <w:p w14:paraId="25795213" w14:textId="20B84DE8" w:rsidR="008F6E65" w:rsidRDefault="008F6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9E63" w14:textId="77777777" w:rsidR="00B63318" w:rsidRDefault="00B63318" w:rsidP="007C12DB">
      <w:pPr>
        <w:spacing w:line="240" w:lineRule="auto"/>
      </w:pPr>
      <w:r>
        <w:separator/>
      </w:r>
    </w:p>
  </w:footnote>
  <w:footnote w:type="continuationSeparator" w:id="0">
    <w:p w14:paraId="05A9D10D" w14:textId="77777777" w:rsidR="00B63318" w:rsidRDefault="00B63318" w:rsidP="007C12DB">
      <w:pPr>
        <w:spacing w:line="240" w:lineRule="auto"/>
      </w:pPr>
      <w:r>
        <w:continuationSeparator/>
      </w:r>
    </w:p>
  </w:footnote>
  <w:footnote w:type="continuationNotice" w:id="1">
    <w:p w14:paraId="5CD23B84" w14:textId="77777777" w:rsidR="00B63318" w:rsidRDefault="00B633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3435" w14:textId="20016E4B" w:rsidR="00166851" w:rsidRDefault="00464A51" w:rsidP="002D32EA">
    <w:pPr>
      <w:pStyle w:val="Header"/>
      <w:tabs>
        <w:tab w:val="clear" w:pos="4680"/>
        <w:tab w:val="clear" w:pos="9360"/>
        <w:tab w:val="left" w:pos="3468"/>
        <w:tab w:val="left" w:pos="3780"/>
      </w:tabs>
    </w:pPr>
    <w:r>
      <w:rPr>
        <w:noProof/>
      </w:rPr>
      <w:drawing>
        <wp:anchor distT="0" distB="0" distL="114300" distR="114300" simplePos="0" relativeHeight="251659264" behindDoc="0" locked="0" layoutInCell="1" allowOverlap="1" wp14:anchorId="2B0FE8C8" wp14:editId="1B0D01CD">
          <wp:simplePos x="0" y="0"/>
          <wp:positionH relativeFrom="column">
            <wp:posOffset>15240</wp:posOffset>
          </wp:positionH>
          <wp:positionV relativeFrom="paragraph">
            <wp:posOffset>143510</wp:posOffset>
          </wp:positionV>
          <wp:extent cx="1356360" cy="924560"/>
          <wp:effectExtent l="0" t="0" r="0" b="8890"/>
          <wp:wrapNone/>
          <wp:docPr id="20815717" name="Picture 2081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56360" cy="924560"/>
                  </a:xfrm>
                  <a:prstGeom prst="rect">
                    <a:avLst/>
                  </a:prstGeom>
                </pic:spPr>
              </pic:pic>
            </a:graphicData>
          </a:graphic>
        </wp:anchor>
      </w:drawing>
    </w:r>
  </w:p>
  <w:p w14:paraId="33BAC5CA" w14:textId="3DEBDC33" w:rsidR="007C12DB" w:rsidRDefault="007C12DB" w:rsidP="002D32EA">
    <w:pPr>
      <w:pStyle w:val="Header"/>
      <w:tabs>
        <w:tab w:val="clear" w:pos="4680"/>
        <w:tab w:val="clear" w:pos="9360"/>
        <w:tab w:val="left" w:pos="3468"/>
        <w:tab w:val="left" w:pos="3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11BF4"/>
    <w:multiLevelType w:val="multilevel"/>
    <w:tmpl w:val="36AA9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634793"/>
    <w:multiLevelType w:val="hybridMultilevel"/>
    <w:tmpl w:val="DC5E8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985CD7"/>
    <w:multiLevelType w:val="hybridMultilevel"/>
    <w:tmpl w:val="29368030"/>
    <w:lvl w:ilvl="0" w:tplc="1108CE5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526F2C"/>
    <w:multiLevelType w:val="hybridMultilevel"/>
    <w:tmpl w:val="9872E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259A1"/>
    <w:multiLevelType w:val="hybridMultilevel"/>
    <w:tmpl w:val="8762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235184">
    <w:abstractNumId w:val="3"/>
  </w:num>
  <w:num w:numId="2" w16cid:durableId="415787855">
    <w:abstractNumId w:val="4"/>
  </w:num>
  <w:num w:numId="3" w16cid:durableId="1793594334">
    <w:abstractNumId w:val="1"/>
  </w:num>
  <w:num w:numId="4" w16cid:durableId="1407339744">
    <w:abstractNumId w:val="0"/>
  </w:num>
  <w:num w:numId="5" w16cid:durableId="1370761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AC"/>
    <w:rsid w:val="00004BC2"/>
    <w:rsid w:val="000058C5"/>
    <w:rsid w:val="00014BA0"/>
    <w:rsid w:val="00016462"/>
    <w:rsid w:val="00016FF9"/>
    <w:rsid w:val="00021AAC"/>
    <w:rsid w:val="00022F2E"/>
    <w:rsid w:val="00023990"/>
    <w:rsid w:val="0002409F"/>
    <w:rsid w:val="00026A38"/>
    <w:rsid w:val="000276F2"/>
    <w:rsid w:val="00057722"/>
    <w:rsid w:val="0006440D"/>
    <w:rsid w:val="00066310"/>
    <w:rsid w:val="00067C0C"/>
    <w:rsid w:val="00075100"/>
    <w:rsid w:val="00084B5F"/>
    <w:rsid w:val="000913D2"/>
    <w:rsid w:val="00093403"/>
    <w:rsid w:val="000A4E2D"/>
    <w:rsid w:val="000A64C1"/>
    <w:rsid w:val="000A6BB8"/>
    <w:rsid w:val="000B2133"/>
    <w:rsid w:val="000B5063"/>
    <w:rsid w:val="000C1881"/>
    <w:rsid w:val="000C6136"/>
    <w:rsid w:val="000D2602"/>
    <w:rsid w:val="000D30D2"/>
    <w:rsid w:val="000D3468"/>
    <w:rsid w:val="000D5AAC"/>
    <w:rsid w:val="000D7AD0"/>
    <w:rsid w:val="000E0479"/>
    <w:rsid w:val="000E2379"/>
    <w:rsid w:val="000E2685"/>
    <w:rsid w:val="000E53E5"/>
    <w:rsid w:val="000E6393"/>
    <w:rsid w:val="000E7EC9"/>
    <w:rsid w:val="000F224D"/>
    <w:rsid w:val="000F247B"/>
    <w:rsid w:val="000F39D2"/>
    <w:rsid w:val="000F4945"/>
    <w:rsid w:val="001015E8"/>
    <w:rsid w:val="00104D05"/>
    <w:rsid w:val="00105DE8"/>
    <w:rsid w:val="00106A8A"/>
    <w:rsid w:val="00110D1F"/>
    <w:rsid w:val="00111D56"/>
    <w:rsid w:val="001127A8"/>
    <w:rsid w:val="00123238"/>
    <w:rsid w:val="0013087E"/>
    <w:rsid w:val="00136E5D"/>
    <w:rsid w:val="001375DD"/>
    <w:rsid w:val="0015493E"/>
    <w:rsid w:val="001565D0"/>
    <w:rsid w:val="00156A7C"/>
    <w:rsid w:val="00164062"/>
    <w:rsid w:val="00165131"/>
    <w:rsid w:val="0016532C"/>
    <w:rsid w:val="00165FAB"/>
    <w:rsid w:val="00166851"/>
    <w:rsid w:val="00170808"/>
    <w:rsid w:val="001758BA"/>
    <w:rsid w:val="00186AD7"/>
    <w:rsid w:val="0019316A"/>
    <w:rsid w:val="0019624E"/>
    <w:rsid w:val="00196D82"/>
    <w:rsid w:val="001A28ED"/>
    <w:rsid w:val="001A3392"/>
    <w:rsid w:val="001A42E6"/>
    <w:rsid w:val="001A6326"/>
    <w:rsid w:val="001A6656"/>
    <w:rsid w:val="001A704B"/>
    <w:rsid w:val="001B3F78"/>
    <w:rsid w:val="001B69A3"/>
    <w:rsid w:val="001C6AE5"/>
    <w:rsid w:val="001D2B6A"/>
    <w:rsid w:val="001D30CE"/>
    <w:rsid w:val="001E18D4"/>
    <w:rsid w:val="001E6325"/>
    <w:rsid w:val="001E63D4"/>
    <w:rsid w:val="001F1475"/>
    <w:rsid w:val="001F2695"/>
    <w:rsid w:val="001F3407"/>
    <w:rsid w:val="001F39C2"/>
    <w:rsid w:val="001F7B70"/>
    <w:rsid w:val="002008DE"/>
    <w:rsid w:val="00202661"/>
    <w:rsid w:val="00211042"/>
    <w:rsid w:val="00211E84"/>
    <w:rsid w:val="0021234F"/>
    <w:rsid w:val="00214778"/>
    <w:rsid w:val="0021736F"/>
    <w:rsid w:val="00217566"/>
    <w:rsid w:val="0022174B"/>
    <w:rsid w:val="002219B0"/>
    <w:rsid w:val="0022649A"/>
    <w:rsid w:val="002315DB"/>
    <w:rsid w:val="00236B18"/>
    <w:rsid w:val="0024179B"/>
    <w:rsid w:val="00241A27"/>
    <w:rsid w:val="002465EF"/>
    <w:rsid w:val="0025038A"/>
    <w:rsid w:val="00250C99"/>
    <w:rsid w:val="00252498"/>
    <w:rsid w:val="002536C8"/>
    <w:rsid w:val="0026117F"/>
    <w:rsid w:val="0027289A"/>
    <w:rsid w:val="00276BA8"/>
    <w:rsid w:val="00276EAF"/>
    <w:rsid w:val="00285243"/>
    <w:rsid w:val="00292F3D"/>
    <w:rsid w:val="002B31B1"/>
    <w:rsid w:val="002B6685"/>
    <w:rsid w:val="002C38D5"/>
    <w:rsid w:val="002D1653"/>
    <w:rsid w:val="002D1CFA"/>
    <w:rsid w:val="002D2CD2"/>
    <w:rsid w:val="002D32EA"/>
    <w:rsid w:val="002D54A7"/>
    <w:rsid w:val="002E640F"/>
    <w:rsid w:val="002E681A"/>
    <w:rsid w:val="002F2BC8"/>
    <w:rsid w:val="002F3D37"/>
    <w:rsid w:val="00301928"/>
    <w:rsid w:val="003207F3"/>
    <w:rsid w:val="003211B6"/>
    <w:rsid w:val="00323A76"/>
    <w:rsid w:val="00342ABF"/>
    <w:rsid w:val="00343933"/>
    <w:rsid w:val="00353C31"/>
    <w:rsid w:val="00356BD8"/>
    <w:rsid w:val="00365989"/>
    <w:rsid w:val="00370F7E"/>
    <w:rsid w:val="0037188F"/>
    <w:rsid w:val="00377AF5"/>
    <w:rsid w:val="003812C5"/>
    <w:rsid w:val="0038581A"/>
    <w:rsid w:val="003A5BA5"/>
    <w:rsid w:val="003A7F9F"/>
    <w:rsid w:val="003B0C07"/>
    <w:rsid w:val="003B5B14"/>
    <w:rsid w:val="003B6BC8"/>
    <w:rsid w:val="003B7FEE"/>
    <w:rsid w:val="003C7075"/>
    <w:rsid w:val="003C7114"/>
    <w:rsid w:val="003D03EE"/>
    <w:rsid w:val="003D102A"/>
    <w:rsid w:val="003D1D61"/>
    <w:rsid w:val="003D21DF"/>
    <w:rsid w:val="003D4E30"/>
    <w:rsid w:val="003E0D25"/>
    <w:rsid w:val="003E0F4E"/>
    <w:rsid w:val="003E6D49"/>
    <w:rsid w:val="00404D47"/>
    <w:rsid w:val="0041152A"/>
    <w:rsid w:val="00411DCD"/>
    <w:rsid w:val="004136BA"/>
    <w:rsid w:val="00422308"/>
    <w:rsid w:val="004233B1"/>
    <w:rsid w:val="0042400D"/>
    <w:rsid w:val="0042576A"/>
    <w:rsid w:val="004313BD"/>
    <w:rsid w:val="00434035"/>
    <w:rsid w:val="00435364"/>
    <w:rsid w:val="004376C2"/>
    <w:rsid w:val="00441F79"/>
    <w:rsid w:val="00443BBF"/>
    <w:rsid w:val="00456E3C"/>
    <w:rsid w:val="004605EF"/>
    <w:rsid w:val="00460ACE"/>
    <w:rsid w:val="004617C8"/>
    <w:rsid w:val="004627BA"/>
    <w:rsid w:val="00464A51"/>
    <w:rsid w:val="00467D02"/>
    <w:rsid w:val="004705DA"/>
    <w:rsid w:val="0047436D"/>
    <w:rsid w:val="0047590B"/>
    <w:rsid w:val="00481977"/>
    <w:rsid w:val="0049003C"/>
    <w:rsid w:val="004904EE"/>
    <w:rsid w:val="0049737F"/>
    <w:rsid w:val="004B2A1D"/>
    <w:rsid w:val="004B54B6"/>
    <w:rsid w:val="004B55FF"/>
    <w:rsid w:val="004B77F9"/>
    <w:rsid w:val="004C753E"/>
    <w:rsid w:val="004D4CCC"/>
    <w:rsid w:val="004E1970"/>
    <w:rsid w:val="004E4BB0"/>
    <w:rsid w:val="004F3122"/>
    <w:rsid w:val="00504AEB"/>
    <w:rsid w:val="0050636A"/>
    <w:rsid w:val="005100C0"/>
    <w:rsid w:val="005144A4"/>
    <w:rsid w:val="00517271"/>
    <w:rsid w:val="00523352"/>
    <w:rsid w:val="00524E2D"/>
    <w:rsid w:val="005253FA"/>
    <w:rsid w:val="005369A1"/>
    <w:rsid w:val="00543FC9"/>
    <w:rsid w:val="005442F2"/>
    <w:rsid w:val="00550F6B"/>
    <w:rsid w:val="0056387B"/>
    <w:rsid w:val="00587DC1"/>
    <w:rsid w:val="00593D21"/>
    <w:rsid w:val="00595224"/>
    <w:rsid w:val="00595E17"/>
    <w:rsid w:val="005A7D26"/>
    <w:rsid w:val="005B1D43"/>
    <w:rsid w:val="005B4CC3"/>
    <w:rsid w:val="005B59D8"/>
    <w:rsid w:val="005C24BE"/>
    <w:rsid w:val="005D5685"/>
    <w:rsid w:val="005E356B"/>
    <w:rsid w:val="005F4C7E"/>
    <w:rsid w:val="005F5230"/>
    <w:rsid w:val="00602B4B"/>
    <w:rsid w:val="00606B7D"/>
    <w:rsid w:val="00607C82"/>
    <w:rsid w:val="00607DD7"/>
    <w:rsid w:val="00611D24"/>
    <w:rsid w:val="00631D5E"/>
    <w:rsid w:val="00632C0A"/>
    <w:rsid w:val="00635A80"/>
    <w:rsid w:val="00641323"/>
    <w:rsid w:val="00642442"/>
    <w:rsid w:val="00643337"/>
    <w:rsid w:val="006465EB"/>
    <w:rsid w:val="00650E4D"/>
    <w:rsid w:val="00654568"/>
    <w:rsid w:val="00655A2B"/>
    <w:rsid w:val="00666585"/>
    <w:rsid w:val="0067139C"/>
    <w:rsid w:val="0067456E"/>
    <w:rsid w:val="0068175D"/>
    <w:rsid w:val="00683CD8"/>
    <w:rsid w:val="00690249"/>
    <w:rsid w:val="00691DB9"/>
    <w:rsid w:val="006A0069"/>
    <w:rsid w:val="006B76E1"/>
    <w:rsid w:val="006C2B5C"/>
    <w:rsid w:val="006C30F5"/>
    <w:rsid w:val="006D0834"/>
    <w:rsid w:val="006D791D"/>
    <w:rsid w:val="006D7E9E"/>
    <w:rsid w:val="006E43FF"/>
    <w:rsid w:val="006E538C"/>
    <w:rsid w:val="00703607"/>
    <w:rsid w:val="007043AF"/>
    <w:rsid w:val="00711416"/>
    <w:rsid w:val="007120D1"/>
    <w:rsid w:val="007154EA"/>
    <w:rsid w:val="007232EE"/>
    <w:rsid w:val="0072728E"/>
    <w:rsid w:val="0073559A"/>
    <w:rsid w:val="007374D1"/>
    <w:rsid w:val="00741D8D"/>
    <w:rsid w:val="00745E09"/>
    <w:rsid w:val="007461A7"/>
    <w:rsid w:val="00746E05"/>
    <w:rsid w:val="00747705"/>
    <w:rsid w:val="007512E8"/>
    <w:rsid w:val="0075142B"/>
    <w:rsid w:val="0075181D"/>
    <w:rsid w:val="007652B5"/>
    <w:rsid w:val="00766A28"/>
    <w:rsid w:val="0077022A"/>
    <w:rsid w:val="0077026B"/>
    <w:rsid w:val="00774349"/>
    <w:rsid w:val="007743B3"/>
    <w:rsid w:val="0079204C"/>
    <w:rsid w:val="007B0EFE"/>
    <w:rsid w:val="007C12DB"/>
    <w:rsid w:val="007D120A"/>
    <w:rsid w:val="007D1396"/>
    <w:rsid w:val="007D2E28"/>
    <w:rsid w:val="007D7F33"/>
    <w:rsid w:val="007E3740"/>
    <w:rsid w:val="007E4E41"/>
    <w:rsid w:val="007F09AF"/>
    <w:rsid w:val="007F63C7"/>
    <w:rsid w:val="00817646"/>
    <w:rsid w:val="00820520"/>
    <w:rsid w:val="00824FED"/>
    <w:rsid w:val="00825348"/>
    <w:rsid w:val="008319E4"/>
    <w:rsid w:val="00834B78"/>
    <w:rsid w:val="00836C79"/>
    <w:rsid w:val="00837FCB"/>
    <w:rsid w:val="0085027C"/>
    <w:rsid w:val="008658F3"/>
    <w:rsid w:val="00881961"/>
    <w:rsid w:val="00883056"/>
    <w:rsid w:val="0088481D"/>
    <w:rsid w:val="00887E4D"/>
    <w:rsid w:val="008905A5"/>
    <w:rsid w:val="008A0E03"/>
    <w:rsid w:val="008A7544"/>
    <w:rsid w:val="008B3D91"/>
    <w:rsid w:val="008B6C7C"/>
    <w:rsid w:val="008B788B"/>
    <w:rsid w:val="008C1F89"/>
    <w:rsid w:val="008D155B"/>
    <w:rsid w:val="008D1F1D"/>
    <w:rsid w:val="008D7A48"/>
    <w:rsid w:val="008E517B"/>
    <w:rsid w:val="008E6EDA"/>
    <w:rsid w:val="008F18ED"/>
    <w:rsid w:val="008F19DD"/>
    <w:rsid w:val="008F1F28"/>
    <w:rsid w:val="008F6A39"/>
    <w:rsid w:val="008F6E65"/>
    <w:rsid w:val="00901935"/>
    <w:rsid w:val="00905977"/>
    <w:rsid w:val="00906D89"/>
    <w:rsid w:val="009125F6"/>
    <w:rsid w:val="00920200"/>
    <w:rsid w:val="00930CDB"/>
    <w:rsid w:val="00931F9C"/>
    <w:rsid w:val="0093295F"/>
    <w:rsid w:val="009379EC"/>
    <w:rsid w:val="00942F58"/>
    <w:rsid w:val="0094521A"/>
    <w:rsid w:val="00945CF1"/>
    <w:rsid w:val="00947FA8"/>
    <w:rsid w:val="009514CA"/>
    <w:rsid w:val="009519C4"/>
    <w:rsid w:val="009538E3"/>
    <w:rsid w:val="00962444"/>
    <w:rsid w:val="009634CF"/>
    <w:rsid w:val="00964E32"/>
    <w:rsid w:val="009658C1"/>
    <w:rsid w:val="00965F0F"/>
    <w:rsid w:val="00970CDA"/>
    <w:rsid w:val="00985165"/>
    <w:rsid w:val="00985D44"/>
    <w:rsid w:val="009918CB"/>
    <w:rsid w:val="00992AEB"/>
    <w:rsid w:val="00997161"/>
    <w:rsid w:val="009A7458"/>
    <w:rsid w:val="009B23A0"/>
    <w:rsid w:val="009C377B"/>
    <w:rsid w:val="009D0393"/>
    <w:rsid w:val="009D3C3C"/>
    <w:rsid w:val="009D5082"/>
    <w:rsid w:val="009E6036"/>
    <w:rsid w:val="009F1468"/>
    <w:rsid w:val="00A0724A"/>
    <w:rsid w:val="00A1035A"/>
    <w:rsid w:val="00A11457"/>
    <w:rsid w:val="00A11FF8"/>
    <w:rsid w:val="00A12C9B"/>
    <w:rsid w:val="00A20C25"/>
    <w:rsid w:val="00A23949"/>
    <w:rsid w:val="00A2515F"/>
    <w:rsid w:val="00A26046"/>
    <w:rsid w:val="00A339D8"/>
    <w:rsid w:val="00A33D8C"/>
    <w:rsid w:val="00A358E6"/>
    <w:rsid w:val="00A36D99"/>
    <w:rsid w:val="00A45B5B"/>
    <w:rsid w:val="00A50CC8"/>
    <w:rsid w:val="00A57182"/>
    <w:rsid w:val="00A61F35"/>
    <w:rsid w:val="00A62648"/>
    <w:rsid w:val="00A707BE"/>
    <w:rsid w:val="00A7381D"/>
    <w:rsid w:val="00A9061D"/>
    <w:rsid w:val="00A9517F"/>
    <w:rsid w:val="00A96E61"/>
    <w:rsid w:val="00AA3A82"/>
    <w:rsid w:val="00AB25E0"/>
    <w:rsid w:val="00AB5823"/>
    <w:rsid w:val="00AC2947"/>
    <w:rsid w:val="00AC39EB"/>
    <w:rsid w:val="00AD0B42"/>
    <w:rsid w:val="00AD459F"/>
    <w:rsid w:val="00AE1869"/>
    <w:rsid w:val="00AE2943"/>
    <w:rsid w:val="00AE77AC"/>
    <w:rsid w:val="00B1438C"/>
    <w:rsid w:val="00B15D68"/>
    <w:rsid w:val="00B175A1"/>
    <w:rsid w:val="00B200C0"/>
    <w:rsid w:val="00B2124D"/>
    <w:rsid w:val="00B25A13"/>
    <w:rsid w:val="00B25DB2"/>
    <w:rsid w:val="00B26AA7"/>
    <w:rsid w:val="00B30982"/>
    <w:rsid w:val="00B34CBF"/>
    <w:rsid w:val="00B37575"/>
    <w:rsid w:val="00B41825"/>
    <w:rsid w:val="00B47AFA"/>
    <w:rsid w:val="00B57D78"/>
    <w:rsid w:val="00B63318"/>
    <w:rsid w:val="00B76046"/>
    <w:rsid w:val="00B76E2A"/>
    <w:rsid w:val="00B84F04"/>
    <w:rsid w:val="00B85F9E"/>
    <w:rsid w:val="00B96409"/>
    <w:rsid w:val="00B9750E"/>
    <w:rsid w:val="00BC0314"/>
    <w:rsid w:val="00BC6F2F"/>
    <w:rsid w:val="00BD3298"/>
    <w:rsid w:val="00BD4105"/>
    <w:rsid w:val="00BE09E4"/>
    <w:rsid w:val="00BE3E60"/>
    <w:rsid w:val="00BE7ACE"/>
    <w:rsid w:val="00BF3A24"/>
    <w:rsid w:val="00BF77B4"/>
    <w:rsid w:val="00BF7EE5"/>
    <w:rsid w:val="00C04D48"/>
    <w:rsid w:val="00C07585"/>
    <w:rsid w:val="00C1251F"/>
    <w:rsid w:val="00C12B80"/>
    <w:rsid w:val="00C17559"/>
    <w:rsid w:val="00C204C5"/>
    <w:rsid w:val="00C234BF"/>
    <w:rsid w:val="00C25662"/>
    <w:rsid w:val="00C26C3E"/>
    <w:rsid w:val="00C33384"/>
    <w:rsid w:val="00C33A16"/>
    <w:rsid w:val="00C33D9A"/>
    <w:rsid w:val="00C34775"/>
    <w:rsid w:val="00C4016C"/>
    <w:rsid w:val="00C40855"/>
    <w:rsid w:val="00C457EF"/>
    <w:rsid w:val="00C56884"/>
    <w:rsid w:val="00C60BD8"/>
    <w:rsid w:val="00C7106C"/>
    <w:rsid w:val="00C80EC7"/>
    <w:rsid w:val="00C83BFD"/>
    <w:rsid w:val="00C9330A"/>
    <w:rsid w:val="00CA101F"/>
    <w:rsid w:val="00CA5896"/>
    <w:rsid w:val="00CA5E7D"/>
    <w:rsid w:val="00CB00AE"/>
    <w:rsid w:val="00CC50F7"/>
    <w:rsid w:val="00CC6786"/>
    <w:rsid w:val="00CD267F"/>
    <w:rsid w:val="00CD5F41"/>
    <w:rsid w:val="00CE6523"/>
    <w:rsid w:val="00D00CFD"/>
    <w:rsid w:val="00D011D2"/>
    <w:rsid w:val="00D03892"/>
    <w:rsid w:val="00D1255F"/>
    <w:rsid w:val="00D1276C"/>
    <w:rsid w:val="00D24E4D"/>
    <w:rsid w:val="00D26E38"/>
    <w:rsid w:val="00D31FC1"/>
    <w:rsid w:val="00D36336"/>
    <w:rsid w:val="00D408DC"/>
    <w:rsid w:val="00D42987"/>
    <w:rsid w:val="00D46892"/>
    <w:rsid w:val="00D533A9"/>
    <w:rsid w:val="00D53FAF"/>
    <w:rsid w:val="00D541E4"/>
    <w:rsid w:val="00D64BB2"/>
    <w:rsid w:val="00D65AA6"/>
    <w:rsid w:val="00D7079E"/>
    <w:rsid w:val="00D911F1"/>
    <w:rsid w:val="00D972E0"/>
    <w:rsid w:val="00DA31F0"/>
    <w:rsid w:val="00DA7B9A"/>
    <w:rsid w:val="00DB1B02"/>
    <w:rsid w:val="00DC0768"/>
    <w:rsid w:val="00DC1642"/>
    <w:rsid w:val="00DD1BC6"/>
    <w:rsid w:val="00DD2AC4"/>
    <w:rsid w:val="00DD5823"/>
    <w:rsid w:val="00DE136C"/>
    <w:rsid w:val="00DF3DD3"/>
    <w:rsid w:val="00E11DEA"/>
    <w:rsid w:val="00E120C1"/>
    <w:rsid w:val="00E15CFF"/>
    <w:rsid w:val="00E16495"/>
    <w:rsid w:val="00E23B65"/>
    <w:rsid w:val="00E31F3A"/>
    <w:rsid w:val="00E35ABB"/>
    <w:rsid w:val="00E40A43"/>
    <w:rsid w:val="00E46293"/>
    <w:rsid w:val="00E500FF"/>
    <w:rsid w:val="00E50D8D"/>
    <w:rsid w:val="00E54649"/>
    <w:rsid w:val="00E555BE"/>
    <w:rsid w:val="00E56756"/>
    <w:rsid w:val="00E64EC6"/>
    <w:rsid w:val="00E661CA"/>
    <w:rsid w:val="00E734D9"/>
    <w:rsid w:val="00E73F4B"/>
    <w:rsid w:val="00E74B4D"/>
    <w:rsid w:val="00E84170"/>
    <w:rsid w:val="00E85DE6"/>
    <w:rsid w:val="00E91B4F"/>
    <w:rsid w:val="00E92F43"/>
    <w:rsid w:val="00E958CB"/>
    <w:rsid w:val="00EA0449"/>
    <w:rsid w:val="00EA0843"/>
    <w:rsid w:val="00EA7315"/>
    <w:rsid w:val="00EB1E94"/>
    <w:rsid w:val="00ED10FB"/>
    <w:rsid w:val="00EE4BDD"/>
    <w:rsid w:val="00EE5F0C"/>
    <w:rsid w:val="00F019E6"/>
    <w:rsid w:val="00F13DA3"/>
    <w:rsid w:val="00F140CC"/>
    <w:rsid w:val="00F20385"/>
    <w:rsid w:val="00F253C6"/>
    <w:rsid w:val="00F3031C"/>
    <w:rsid w:val="00F3589E"/>
    <w:rsid w:val="00F4046D"/>
    <w:rsid w:val="00F413BC"/>
    <w:rsid w:val="00F4410B"/>
    <w:rsid w:val="00F44CAD"/>
    <w:rsid w:val="00F5252A"/>
    <w:rsid w:val="00F53680"/>
    <w:rsid w:val="00F5495B"/>
    <w:rsid w:val="00F5558D"/>
    <w:rsid w:val="00F56AE6"/>
    <w:rsid w:val="00F56E19"/>
    <w:rsid w:val="00F62B0A"/>
    <w:rsid w:val="00F63C41"/>
    <w:rsid w:val="00F64727"/>
    <w:rsid w:val="00F802D3"/>
    <w:rsid w:val="00F9033D"/>
    <w:rsid w:val="00F91B86"/>
    <w:rsid w:val="00FA29D5"/>
    <w:rsid w:val="00FA5518"/>
    <w:rsid w:val="00FB780A"/>
    <w:rsid w:val="00FC3969"/>
    <w:rsid w:val="00FC6485"/>
    <w:rsid w:val="00FD0D1F"/>
    <w:rsid w:val="00FD10BF"/>
    <w:rsid w:val="00FE506D"/>
    <w:rsid w:val="00FE6261"/>
    <w:rsid w:val="0EDF9654"/>
    <w:rsid w:val="15161F66"/>
    <w:rsid w:val="1E96A0C4"/>
    <w:rsid w:val="2430853E"/>
    <w:rsid w:val="2D9A09EE"/>
    <w:rsid w:val="2F06F082"/>
    <w:rsid w:val="44B064A0"/>
    <w:rsid w:val="44EBF7FE"/>
    <w:rsid w:val="4B6D6F7E"/>
    <w:rsid w:val="57F0C832"/>
    <w:rsid w:val="6100F163"/>
    <w:rsid w:val="72AFEB44"/>
    <w:rsid w:val="754578C4"/>
    <w:rsid w:val="7CA3BE74"/>
    <w:rsid w:val="7DF6CED1"/>
    <w:rsid w:val="7F47E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ABED"/>
  <w15:chartTrackingRefBased/>
  <w15:docId w15:val="{E8FC19E1-2726-4D55-B334-EF23B67C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AC"/>
    <w:pPr>
      <w:spacing w:after="0"/>
    </w:pPr>
    <w:rPr>
      <w:rFonts w:ascii="Segoe UI" w:hAnsi="Segoe UI" w:cs="Segoe U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1AAC"/>
    <w:rPr>
      <w:color w:val="0563C1"/>
      <w:u w:val="single"/>
    </w:rPr>
  </w:style>
  <w:style w:type="paragraph" w:styleId="NormalWeb">
    <w:name w:val="Normal (Web)"/>
    <w:basedOn w:val="Normal"/>
    <w:uiPriority w:val="99"/>
    <w:unhideWhenUsed/>
    <w:rsid w:val="00021AAC"/>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DD1BC6"/>
    <w:pPr>
      <w:spacing w:after="160"/>
      <w:ind w:left="720"/>
      <w:contextualSpacing/>
    </w:pPr>
    <w:rPr>
      <w:rFonts w:asciiTheme="minorHAnsi" w:hAnsiTheme="minorHAnsi" w:cstheme="minorBidi"/>
      <w:kern w:val="2"/>
      <w14:ligatures w14:val="standardContextual"/>
    </w:rPr>
  </w:style>
  <w:style w:type="paragraph" w:customStyle="1" w:styleId="font9">
    <w:name w:val="font_9"/>
    <w:basedOn w:val="Normal"/>
    <w:rsid w:val="00DD1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3">
    <w:name w:val="color_13"/>
    <w:basedOn w:val="DefaultParagraphFont"/>
    <w:rsid w:val="00DD1BC6"/>
  </w:style>
  <w:style w:type="paragraph" w:customStyle="1" w:styleId="text">
    <w:name w:val="text"/>
    <w:basedOn w:val="Normal"/>
    <w:rsid w:val="00A11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D972E0"/>
  </w:style>
  <w:style w:type="character" w:customStyle="1" w:styleId="xn-chron">
    <w:name w:val="xn-chron"/>
    <w:basedOn w:val="DefaultParagraphFont"/>
    <w:rsid w:val="00D972E0"/>
  </w:style>
  <w:style w:type="character" w:styleId="UnresolvedMention">
    <w:name w:val="Unresolved Mention"/>
    <w:basedOn w:val="DefaultParagraphFont"/>
    <w:uiPriority w:val="99"/>
    <w:semiHidden/>
    <w:unhideWhenUsed/>
    <w:rsid w:val="00211042"/>
    <w:rPr>
      <w:color w:val="605E5C"/>
      <w:shd w:val="clear" w:color="auto" w:fill="E1DFDD"/>
    </w:rPr>
  </w:style>
  <w:style w:type="character" w:styleId="FollowedHyperlink">
    <w:name w:val="FollowedHyperlink"/>
    <w:basedOn w:val="DefaultParagraphFont"/>
    <w:uiPriority w:val="99"/>
    <w:semiHidden/>
    <w:unhideWhenUsed/>
    <w:rsid w:val="00FC6485"/>
    <w:rPr>
      <w:color w:val="954F72" w:themeColor="followedHyperlink"/>
      <w:u w:val="single"/>
    </w:rPr>
  </w:style>
  <w:style w:type="paragraph" w:styleId="Header">
    <w:name w:val="header"/>
    <w:basedOn w:val="Normal"/>
    <w:link w:val="HeaderChar"/>
    <w:uiPriority w:val="99"/>
    <w:unhideWhenUsed/>
    <w:rsid w:val="007C12DB"/>
    <w:pPr>
      <w:tabs>
        <w:tab w:val="center" w:pos="4680"/>
        <w:tab w:val="right" w:pos="9360"/>
      </w:tabs>
      <w:spacing w:line="240" w:lineRule="auto"/>
    </w:pPr>
  </w:style>
  <w:style w:type="character" w:customStyle="1" w:styleId="HeaderChar">
    <w:name w:val="Header Char"/>
    <w:basedOn w:val="DefaultParagraphFont"/>
    <w:link w:val="Header"/>
    <w:uiPriority w:val="99"/>
    <w:rsid w:val="007C12DB"/>
    <w:rPr>
      <w:rFonts w:ascii="Segoe UI" w:hAnsi="Segoe UI" w:cs="Segoe UI"/>
    </w:rPr>
  </w:style>
  <w:style w:type="paragraph" w:styleId="Footer">
    <w:name w:val="footer"/>
    <w:basedOn w:val="Normal"/>
    <w:link w:val="FooterChar"/>
    <w:uiPriority w:val="99"/>
    <w:unhideWhenUsed/>
    <w:rsid w:val="007C12DB"/>
    <w:pPr>
      <w:tabs>
        <w:tab w:val="center" w:pos="4680"/>
        <w:tab w:val="right" w:pos="9360"/>
      </w:tabs>
      <w:spacing w:line="240" w:lineRule="auto"/>
    </w:pPr>
  </w:style>
  <w:style w:type="character" w:customStyle="1" w:styleId="FooterChar">
    <w:name w:val="Footer Char"/>
    <w:basedOn w:val="DefaultParagraphFont"/>
    <w:link w:val="Footer"/>
    <w:uiPriority w:val="99"/>
    <w:rsid w:val="007C12DB"/>
    <w:rPr>
      <w:rFonts w:ascii="Segoe UI" w:hAnsi="Segoe UI" w:cs="Segoe UI"/>
    </w:rPr>
  </w:style>
  <w:style w:type="table" w:styleId="TableGrid">
    <w:name w:val="Table Grid"/>
    <w:basedOn w:val="TableNormal"/>
    <w:uiPriority w:val="59"/>
    <w:rsid w:val="008F6E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4202">
      <w:bodyDiv w:val="1"/>
      <w:marLeft w:val="0"/>
      <w:marRight w:val="0"/>
      <w:marTop w:val="0"/>
      <w:marBottom w:val="0"/>
      <w:divBdr>
        <w:top w:val="none" w:sz="0" w:space="0" w:color="auto"/>
        <w:left w:val="none" w:sz="0" w:space="0" w:color="auto"/>
        <w:bottom w:val="none" w:sz="0" w:space="0" w:color="auto"/>
        <w:right w:val="none" w:sz="0" w:space="0" w:color="auto"/>
      </w:divBdr>
    </w:div>
    <w:div w:id="416949813">
      <w:bodyDiv w:val="1"/>
      <w:marLeft w:val="0"/>
      <w:marRight w:val="0"/>
      <w:marTop w:val="0"/>
      <w:marBottom w:val="0"/>
      <w:divBdr>
        <w:top w:val="none" w:sz="0" w:space="0" w:color="auto"/>
        <w:left w:val="none" w:sz="0" w:space="0" w:color="auto"/>
        <w:bottom w:val="none" w:sz="0" w:space="0" w:color="auto"/>
        <w:right w:val="none" w:sz="0" w:space="0" w:color="auto"/>
      </w:divBdr>
    </w:div>
    <w:div w:id="762653471">
      <w:bodyDiv w:val="1"/>
      <w:marLeft w:val="0"/>
      <w:marRight w:val="0"/>
      <w:marTop w:val="0"/>
      <w:marBottom w:val="0"/>
      <w:divBdr>
        <w:top w:val="none" w:sz="0" w:space="0" w:color="auto"/>
        <w:left w:val="none" w:sz="0" w:space="0" w:color="auto"/>
        <w:bottom w:val="none" w:sz="0" w:space="0" w:color="auto"/>
        <w:right w:val="none" w:sz="0" w:space="0" w:color="auto"/>
      </w:divBdr>
    </w:div>
    <w:div w:id="804666713">
      <w:bodyDiv w:val="1"/>
      <w:marLeft w:val="0"/>
      <w:marRight w:val="0"/>
      <w:marTop w:val="0"/>
      <w:marBottom w:val="0"/>
      <w:divBdr>
        <w:top w:val="none" w:sz="0" w:space="0" w:color="auto"/>
        <w:left w:val="none" w:sz="0" w:space="0" w:color="auto"/>
        <w:bottom w:val="none" w:sz="0" w:space="0" w:color="auto"/>
        <w:right w:val="none" w:sz="0" w:space="0" w:color="auto"/>
      </w:divBdr>
    </w:div>
    <w:div w:id="1052657803">
      <w:bodyDiv w:val="1"/>
      <w:marLeft w:val="0"/>
      <w:marRight w:val="0"/>
      <w:marTop w:val="0"/>
      <w:marBottom w:val="0"/>
      <w:divBdr>
        <w:top w:val="none" w:sz="0" w:space="0" w:color="auto"/>
        <w:left w:val="none" w:sz="0" w:space="0" w:color="auto"/>
        <w:bottom w:val="none" w:sz="0" w:space="0" w:color="auto"/>
        <w:right w:val="none" w:sz="0" w:space="0" w:color="auto"/>
      </w:divBdr>
    </w:div>
    <w:div w:id="19130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shot.org/?utm_source=copilot.com" TargetMode="External"/><Relationship Id="rId3" Type="http://schemas.openxmlformats.org/officeDocument/2006/relationships/settings" Target="settings.xml"/><Relationship Id="rId7" Type="http://schemas.openxmlformats.org/officeDocument/2006/relationships/hyperlink" Target="https://health.gov/healthypeople/objectives-and-data/browse-objectives/vaccination/increase-proportion-people-who-get-flu-vaccine-every-year-iid-09?utm_source=copil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2384</Characters>
  <Application>Microsoft Office Word</Application>
  <DocSecurity>0</DocSecurity>
  <Lines>149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Links>
    <vt:vector size="30" baseType="variant">
      <vt:variant>
        <vt:i4>5111808</vt:i4>
      </vt:variant>
      <vt:variant>
        <vt:i4>12</vt:i4>
      </vt:variant>
      <vt:variant>
        <vt:i4>0</vt:i4>
      </vt:variant>
      <vt:variant>
        <vt:i4>5</vt:i4>
      </vt:variant>
      <vt:variant>
        <vt:lpwstr>http://www.supershot.org/</vt:lpwstr>
      </vt:variant>
      <vt:variant>
        <vt:lpwstr/>
      </vt:variant>
      <vt:variant>
        <vt:i4>2687034</vt:i4>
      </vt:variant>
      <vt:variant>
        <vt:i4>9</vt:i4>
      </vt:variant>
      <vt:variant>
        <vt:i4>0</vt:i4>
      </vt:variant>
      <vt:variant>
        <vt:i4>5</vt:i4>
      </vt:variant>
      <vt:variant>
        <vt:lpwstr>https://supershot.org/start-smart-community-events/</vt:lpwstr>
      </vt:variant>
      <vt:variant>
        <vt:lpwstr/>
      </vt:variant>
      <vt:variant>
        <vt:i4>3211296</vt:i4>
      </vt:variant>
      <vt:variant>
        <vt:i4>6</vt:i4>
      </vt:variant>
      <vt:variant>
        <vt:i4>0</vt:i4>
      </vt:variant>
      <vt:variant>
        <vt:i4>5</vt:i4>
      </vt:variant>
      <vt:variant>
        <vt:lpwstr>C:\Users\ConnieHeflin\AppData\Local\Microsoft\Windows\INetCache\Content.Outlook\5RLZWR1S\Here</vt:lpwstr>
      </vt:variant>
      <vt:variant>
        <vt:lpwstr/>
      </vt:variant>
      <vt:variant>
        <vt:i4>5767275</vt:i4>
      </vt:variant>
      <vt:variant>
        <vt:i4>3</vt:i4>
      </vt:variant>
      <vt:variant>
        <vt:i4>0</vt:i4>
      </vt:variant>
      <vt:variant>
        <vt:i4>5</vt:i4>
      </vt:variant>
      <vt:variant>
        <vt:lpwstr>https://consumer.scheduling.athena.io/?locationId=19516-10&amp;practitionerId=19516-2&amp;fbclid=IwZXh0bgNhZW0CMTAAAR3TalpE9CCArt322Cxws7XaQRQRmV55CpCWcRDawhm_iQW-AEQOKPuyAp0_aem_Hx3CVctXCDqKryOEtk3FMQ</vt:lpwstr>
      </vt:variant>
      <vt:variant>
        <vt:lpwstr/>
      </vt:variant>
      <vt:variant>
        <vt:i4>2031709</vt:i4>
      </vt:variant>
      <vt:variant>
        <vt:i4>0</vt:i4>
      </vt:variant>
      <vt:variant>
        <vt:i4>0</vt:i4>
      </vt:variant>
      <vt:variant>
        <vt:i4>5</vt:i4>
      </vt:variant>
      <vt:variant>
        <vt:lpwstr>https://www.in.gov/health/files/2024-25-School-Immunization-Requirements.pdf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O'Malley, Jennifer</dc:creator>
  <cp:keywords/>
  <dc:description/>
  <cp:lastModifiedBy>Connie Heflin</cp:lastModifiedBy>
  <cp:revision>2</cp:revision>
  <cp:lastPrinted>2023-07-08T14:19:00Z</cp:lastPrinted>
  <dcterms:created xsi:type="dcterms:W3CDTF">2026-05-08T12:37:00Z</dcterms:created>
  <dcterms:modified xsi:type="dcterms:W3CDTF">2026-05-08T12:37:00Z</dcterms:modified>
</cp:coreProperties>
</file>